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17" w:rsidRPr="00B01817" w:rsidRDefault="00B01817" w:rsidP="00B01817">
      <w:pPr>
        <w:spacing w:before="105" w:after="0" w:line="240" w:lineRule="auto"/>
        <w:outlineLvl w:val="0"/>
        <w:rPr>
          <w:rFonts w:ascii="Segoe UI Light" w:eastAsia="Times New Roman" w:hAnsi="Segoe UI Light" w:cs="Times New Roman"/>
          <w:color w:val="000000"/>
          <w:kern w:val="36"/>
          <w:sz w:val="134"/>
          <w:szCs w:val="134"/>
          <w:lang w:eastAsia="de-DE"/>
        </w:rPr>
      </w:pPr>
      <w:r w:rsidRPr="00B01817">
        <w:rPr>
          <w:rFonts w:ascii="Segoe UI Light" w:eastAsia="Times New Roman" w:hAnsi="Segoe UI Light" w:cs="Times New Roman"/>
          <w:color w:val="000000"/>
          <w:kern w:val="36"/>
          <w:sz w:val="134"/>
          <w:szCs w:val="134"/>
          <w:lang w:eastAsia="de-DE"/>
        </w:rPr>
        <w:t>Office fordert Sie wiederholt zur Aktivierung auf einem neuen PC auf</w:t>
      </w:r>
    </w:p>
    <w:p w:rsidR="00B01817" w:rsidRPr="00B01817" w:rsidRDefault="00B01817" w:rsidP="00B01817">
      <w:pPr>
        <w:spacing w:after="0" w:line="240" w:lineRule="auto"/>
        <w:rPr>
          <w:rFonts w:ascii="Segoe UI Light" w:eastAsia="Times New Roman" w:hAnsi="Segoe UI Light" w:cs="Times New Roman"/>
          <w:i/>
          <w:iCs/>
          <w:color w:val="767676"/>
          <w:sz w:val="34"/>
          <w:szCs w:val="34"/>
          <w:lang w:eastAsia="de-DE"/>
        </w:rPr>
      </w:pPr>
      <w:r w:rsidRPr="00B01817">
        <w:rPr>
          <w:rFonts w:ascii="Segoe UI Light" w:eastAsia="Times New Roman" w:hAnsi="Segoe UI Light" w:cs="Times New Roman"/>
          <w:i/>
          <w:iCs/>
          <w:color w:val="767676"/>
          <w:sz w:val="34"/>
          <w:szCs w:val="34"/>
          <w:lang w:eastAsia="de-DE"/>
        </w:rPr>
        <w:t xml:space="preserve">Office 2019 Office 2016 Office 2013 </w:t>
      </w:r>
      <w:hyperlink r:id="rId5" w:history="1">
        <w:r w:rsidRPr="00B01817">
          <w:rPr>
            <w:rFonts w:ascii="Segoe UI Light" w:eastAsia="Times New Roman" w:hAnsi="Segoe UI Light" w:cs="Times New Roman"/>
            <w:i/>
            <w:iCs/>
            <w:color w:val="767676"/>
            <w:sz w:val="34"/>
            <w:szCs w:val="34"/>
            <w:lang w:eastAsia="de-DE"/>
          </w:rPr>
          <w:t>Mehr...</w:t>
        </w:r>
      </w:hyperlink>
      <w:r w:rsidRPr="00B01817">
        <w:rPr>
          <w:rFonts w:ascii="Segoe UI Light" w:eastAsia="Times New Roman" w:hAnsi="Segoe UI Light" w:cs="Times New Roman"/>
          <w:i/>
          <w:iCs/>
          <w:color w:val="767676"/>
          <w:sz w:val="34"/>
          <w:szCs w:val="34"/>
          <w:lang w:eastAsia="de-DE"/>
        </w:rPr>
        <w:t xml:space="preserve"> </w:t>
      </w:r>
      <w:hyperlink r:id="rId6" w:history="1">
        <w:r w:rsidRPr="00B01817">
          <w:rPr>
            <w:rFonts w:ascii="Segoe UI Light" w:eastAsia="Times New Roman" w:hAnsi="Segoe UI Light" w:cs="Times New Roman"/>
            <w:i/>
            <w:iCs/>
            <w:color w:val="767676"/>
            <w:sz w:val="34"/>
            <w:szCs w:val="34"/>
            <w:lang w:eastAsia="de-DE"/>
          </w:rPr>
          <w:t>Weniger</w:t>
        </w:r>
      </w:hyperlink>
      <w:r w:rsidRPr="00B01817">
        <w:rPr>
          <w:rFonts w:ascii="Segoe UI Light" w:eastAsia="Times New Roman" w:hAnsi="Segoe UI Light" w:cs="Times New Roman"/>
          <w:i/>
          <w:iCs/>
          <w:color w:val="767676"/>
          <w:sz w:val="34"/>
          <w:szCs w:val="34"/>
          <w:lang w:eastAsia="de-DE"/>
        </w:rPr>
        <w:t xml:space="preserve"> </w:t>
      </w:r>
    </w:p>
    <w:p w:rsidR="00B01817" w:rsidRPr="00B01817" w:rsidRDefault="00B01817" w:rsidP="00B01817">
      <w:p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Wenn Sie eine Volumenlizenzversion von Office Standard oder Office Professional Plus auf einem neuen PC installieren, wird möglicherweise bei jedem Starten von Office ein Bildschirm </w:t>
      </w:r>
      <w:r w:rsidRPr="00B01817">
        <w:rPr>
          <w:rFonts w:ascii="Segoe UI Light" w:eastAsia="Times New Roman" w:hAnsi="Segoe UI Light" w:cs="Times New Roman"/>
          <w:b/>
          <w:bCs/>
          <w:color w:val="363636"/>
          <w:sz w:val="34"/>
          <w:szCs w:val="34"/>
          <w:lang w:eastAsia="de-DE"/>
        </w:rPr>
        <w:t>Los geht's</w:t>
      </w:r>
      <w:r w:rsidRPr="00B01817">
        <w:rPr>
          <w:rFonts w:ascii="Segoe UI Light" w:eastAsia="Times New Roman" w:hAnsi="Segoe UI Light" w:cs="Times New Roman"/>
          <w:color w:val="363636"/>
          <w:sz w:val="34"/>
          <w:szCs w:val="34"/>
          <w:lang w:eastAsia="de-DE"/>
        </w:rPr>
        <w:t xml:space="preserve"> angezeigt. Dies kann geschehen, wenn Sie vor der Installation einer Volumenlizenzversion von Office die vorinstallierte Office-Version auf Ihrem neuen PC nicht deinstallieren.</w:t>
      </w:r>
    </w:p>
    <w:p w:rsidR="00B01817" w:rsidRPr="00B01817" w:rsidRDefault="00B01817" w:rsidP="00B01817">
      <w:pPr>
        <w:spacing w:after="0" w:line="240" w:lineRule="auto"/>
        <w:rPr>
          <w:rFonts w:ascii="Segoe UI Light" w:eastAsia="Times New Roman" w:hAnsi="Segoe UI Light" w:cs="Times New Roman"/>
          <w:color w:val="363636"/>
          <w:sz w:val="24"/>
          <w:szCs w:val="24"/>
          <w:lang w:eastAsia="de-DE"/>
        </w:rPr>
      </w:pPr>
      <w:r w:rsidRPr="00B01817">
        <w:rPr>
          <w:rFonts w:ascii="Segoe UI Light" w:eastAsia="Times New Roman" w:hAnsi="Segoe UI Light" w:cs="Times New Roman"/>
          <w:noProof/>
          <w:color w:val="363636"/>
          <w:sz w:val="24"/>
          <w:szCs w:val="24"/>
          <w:lang w:eastAsia="de-DE"/>
        </w:rPr>
        <w:lastRenderedPageBreak/>
        <w:drawing>
          <wp:inline distT="0" distB="0" distL="0" distR="0">
            <wp:extent cx="4954905" cy="2328545"/>
            <wp:effectExtent l="0" t="0" r="0" b="0"/>
            <wp:docPr id="3" name="Grafik 3" descr="Screenshot mit den Standardoptionen zum Testen, Kaufen oder Aktivieren für einen PC, auf dem Office vorinstalliert 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mit den Standardoptionen zum Testen, Kaufen oder Aktivieren für einen PC, auf dem Office vorinstalliert 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2328545"/>
                    </a:xfrm>
                    <a:prstGeom prst="rect">
                      <a:avLst/>
                    </a:prstGeom>
                    <a:noFill/>
                    <a:ln>
                      <a:noFill/>
                    </a:ln>
                  </pic:spPr>
                </pic:pic>
              </a:graphicData>
            </a:graphic>
          </wp:inline>
        </w:drawing>
      </w:r>
    </w:p>
    <w:p w:rsidR="00B01817" w:rsidRPr="00B01817" w:rsidRDefault="00B01817" w:rsidP="00B01817">
      <w:p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Damit die Aufforderungen zur Aktivierung nicht mehr angezeigt werden, stellen Sie sicher, dass Ihre Office-Version die Volumenlizenzierung verwendet, und aktualisieren Sie dann die Registrierung.</w:t>
      </w:r>
    </w:p>
    <w:p w:rsidR="00B01817" w:rsidRPr="00B01817" w:rsidRDefault="00B01817" w:rsidP="00B01817">
      <w:pPr>
        <w:spacing w:before="100" w:beforeAutospacing="1" w:after="0" w:line="240" w:lineRule="auto"/>
        <w:outlineLvl w:val="1"/>
        <w:rPr>
          <w:rFonts w:ascii="Segoe UI Light" w:eastAsia="Times New Roman" w:hAnsi="Segoe UI Light" w:cs="Times New Roman"/>
          <w:color w:val="000000"/>
          <w:sz w:val="67"/>
          <w:szCs w:val="67"/>
          <w:lang w:eastAsia="de-DE"/>
        </w:rPr>
      </w:pPr>
      <w:bookmarkStart w:id="0" w:name="bkmk_vl"/>
      <w:bookmarkEnd w:id="0"/>
      <w:r w:rsidRPr="00B01817">
        <w:rPr>
          <w:rFonts w:ascii="Segoe UI Light" w:eastAsia="Times New Roman" w:hAnsi="Segoe UI Light" w:cs="Times New Roman"/>
          <w:color w:val="000000"/>
          <w:sz w:val="67"/>
          <w:szCs w:val="67"/>
          <w:lang w:eastAsia="de-DE"/>
        </w:rPr>
        <w:t>Überprüfen, ob Ihre Office-Version die Volumenlizenzierung verwendet</w:t>
      </w:r>
    </w:p>
    <w:p w:rsidR="00B01817" w:rsidRPr="00B01817" w:rsidRDefault="00B01817" w:rsidP="00B01817">
      <w:p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Volumenlizenzversionen von Office werden in der Regel von großen Organisationen verwendet. So können Sie überprüfen, ob Ihre Version von Office die Volumenlizenzierung verwendet:</w:t>
      </w:r>
    </w:p>
    <w:p w:rsidR="00B01817" w:rsidRPr="00B01817" w:rsidRDefault="00B01817" w:rsidP="00B01817">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Öffnen Sie ein Dokument in Word.</w:t>
      </w:r>
    </w:p>
    <w:p w:rsidR="00B01817" w:rsidRPr="00B01817" w:rsidRDefault="00B01817" w:rsidP="00B01817">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Klicken Sie auf </w:t>
      </w:r>
      <w:r w:rsidRPr="00B01817">
        <w:rPr>
          <w:rFonts w:ascii="Segoe UI Light" w:eastAsia="Times New Roman" w:hAnsi="Segoe UI Light" w:cs="Times New Roman"/>
          <w:b/>
          <w:bCs/>
          <w:color w:val="363636"/>
          <w:sz w:val="34"/>
          <w:szCs w:val="34"/>
          <w:lang w:eastAsia="de-DE"/>
        </w:rPr>
        <w:t>Datei &gt; Konto</w:t>
      </w:r>
      <w:r w:rsidRPr="00B01817">
        <w:rPr>
          <w:rFonts w:ascii="Segoe UI Light" w:eastAsia="Times New Roman" w:hAnsi="Segoe UI Light" w:cs="Times New Roman"/>
          <w:color w:val="363636"/>
          <w:sz w:val="34"/>
          <w:szCs w:val="34"/>
          <w:lang w:eastAsia="de-DE"/>
        </w:rPr>
        <w:t>.</w:t>
      </w:r>
    </w:p>
    <w:p w:rsidR="00B01817" w:rsidRPr="00B01817" w:rsidRDefault="00B01817" w:rsidP="00B01817">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Vergleichen Sie Ihren Bildschirm mit diesem Screenshot, und achten Sie auf Folgendes: </w:t>
      </w:r>
    </w:p>
    <w:p w:rsidR="00B01817" w:rsidRPr="00B01817" w:rsidRDefault="00B01817" w:rsidP="00B01817">
      <w:pPr>
        <w:numPr>
          <w:ilvl w:val="1"/>
          <w:numId w:val="1"/>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Volumenlizenzversionen haben den Namen </w:t>
      </w:r>
      <w:r w:rsidRPr="00B01817">
        <w:rPr>
          <w:rFonts w:ascii="Segoe UI Light" w:eastAsia="Times New Roman" w:hAnsi="Segoe UI Light" w:cs="Times New Roman"/>
          <w:b/>
          <w:bCs/>
          <w:color w:val="363636"/>
          <w:sz w:val="34"/>
          <w:szCs w:val="34"/>
          <w:lang w:eastAsia="de-DE"/>
        </w:rPr>
        <w:t>Office Standard</w:t>
      </w:r>
      <w:r w:rsidRPr="00B01817">
        <w:rPr>
          <w:rFonts w:ascii="Segoe UI Light" w:eastAsia="Times New Roman" w:hAnsi="Segoe UI Light" w:cs="Times New Roman"/>
          <w:color w:val="363636"/>
          <w:sz w:val="34"/>
          <w:szCs w:val="34"/>
          <w:lang w:eastAsia="de-DE"/>
        </w:rPr>
        <w:t xml:space="preserve"> oder </w:t>
      </w:r>
      <w:r w:rsidRPr="00B01817">
        <w:rPr>
          <w:rFonts w:ascii="Segoe UI Light" w:eastAsia="Times New Roman" w:hAnsi="Segoe UI Light" w:cs="Times New Roman"/>
          <w:b/>
          <w:bCs/>
          <w:color w:val="363636"/>
          <w:sz w:val="34"/>
          <w:szCs w:val="34"/>
          <w:lang w:eastAsia="de-DE"/>
        </w:rPr>
        <w:t>Office Professional Plus</w:t>
      </w:r>
      <w:r w:rsidRPr="00B01817">
        <w:rPr>
          <w:rFonts w:ascii="Segoe UI Light" w:eastAsia="Times New Roman" w:hAnsi="Segoe UI Light" w:cs="Times New Roman"/>
          <w:color w:val="363636"/>
          <w:sz w:val="34"/>
          <w:szCs w:val="34"/>
          <w:lang w:eastAsia="de-DE"/>
        </w:rPr>
        <w:t>.</w:t>
      </w:r>
    </w:p>
    <w:p w:rsidR="00B01817" w:rsidRPr="00B01817" w:rsidRDefault="00B01817" w:rsidP="00B01817">
      <w:pPr>
        <w:numPr>
          <w:ilvl w:val="1"/>
          <w:numId w:val="1"/>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Volumenlizenzversionen verfügen über einen Link </w:t>
      </w:r>
      <w:proofErr w:type="spellStart"/>
      <w:r w:rsidRPr="00B01817">
        <w:rPr>
          <w:rFonts w:ascii="Segoe UI Light" w:eastAsia="Times New Roman" w:hAnsi="Segoe UI Light" w:cs="Times New Roman"/>
          <w:b/>
          <w:bCs/>
          <w:color w:val="363636"/>
          <w:sz w:val="34"/>
          <w:szCs w:val="34"/>
          <w:lang w:eastAsia="de-DE"/>
        </w:rPr>
        <w:t>Product</w:t>
      </w:r>
      <w:proofErr w:type="spellEnd"/>
      <w:r w:rsidRPr="00B01817">
        <w:rPr>
          <w:rFonts w:ascii="Segoe UI Light" w:eastAsia="Times New Roman" w:hAnsi="Segoe UI Light" w:cs="Times New Roman"/>
          <w:b/>
          <w:bCs/>
          <w:color w:val="363636"/>
          <w:sz w:val="34"/>
          <w:szCs w:val="34"/>
          <w:lang w:eastAsia="de-DE"/>
        </w:rPr>
        <w:t xml:space="preserve"> Key ändern</w:t>
      </w:r>
      <w:r w:rsidRPr="00B01817">
        <w:rPr>
          <w:rFonts w:ascii="Segoe UI Light" w:eastAsia="Times New Roman" w:hAnsi="Segoe UI Light" w:cs="Times New Roman"/>
          <w:color w:val="363636"/>
          <w:sz w:val="34"/>
          <w:szCs w:val="34"/>
          <w:lang w:eastAsia="de-DE"/>
        </w:rPr>
        <w:t xml:space="preserve">. </w:t>
      </w:r>
    </w:p>
    <w:p w:rsidR="00B01817" w:rsidRPr="00B01817" w:rsidRDefault="00B01817" w:rsidP="00B01817">
      <w:pPr>
        <w:spacing w:line="240" w:lineRule="auto"/>
        <w:rPr>
          <w:rFonts w:ascii="Segoe UI Light" w:eastAsia="Times New Roman" w:hAnsi="Segoe UI Light" w:cs="Times New Roman"/>
          <w:color w:val="363636"/>
          <w:sz w:val="24"/>
          <w:szCs w:val="24"/>
          <w:lang w:eastAsia="de-DE"/>
        </w:rPr>
      </w:pPr>
      <w:r w:rsidRPr="00B01817">
        <w:rPr>
          <w:rFonts w:ascii="Segoe UI Light" w:eastAsia="Times New Roman" w:hAnsi="Segoe UI Light" w:cs="Times New Roman"/>
          <w:noProof/>
          <w:color w:val="363636"/>
          <w:sz w:val="24"/>
          <w:szCs w:val="24"/>
          <w:lang w:eastAsia="de-DE"/>
        </w:rPr>
        <w:lastRenderedPageBreak/>
        <w:drawing>
          <wp:inline distT="0" distB="0" distL="0" distR="0">
            <wp:extent cx="3944620" cy="3274695"/>
            <wp:effectExtent l="0" t="0" r="0" b="1905"/>
            <wp:docPr id="2" name="Grafik 2" descr="Zeigt die Backstage-Ansicht einer Volumenlizenzversion v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gt die Backstage-Ansicht einer Volumenlizenzversion von Off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620" cy="3274695"/>
                    </a:xfrm>
                    <a:prstGeom prst="rect">
                      <a:avLst/>
                    </a:prstGeom>
                    <a:noFill/>
                    <a:ln>
                      <a:noFill/>
                    </a:ln>
                  </pic:spPr>
                </pic:pic>
              </a:graphicData>
            </a:graphic>
          </wp:inline>
        </w:drawing>
      </w:r>
    </w:p>
    <w:p w:rsidR="00B01817" w:rsidRPr="00B01817" w:rsidRDefault="00B01817" w:rsidP="00B01817">
      <w:p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Wenn Schaltflächen mit den Bezeichnungen </w:t>
      </w:r>
      <w:r w:rsidRPr="00B01817">
        <w:rPr>
          <w:rFonts w:ascii="Segoe UI Light" w:eastAsia="Times New Roman" w:hAnsi="Segoe UI Light" w:cs="Times New Roman"/>
          <w:b/>
          <w:bCs/>
          <w:color w:val="363636"/>
          <w:sz w:val="34"/>
          <w:szCs w:val="34"/>
          <w:lang w:eastAsia="de-DE"/>
        </w:rPr>
        <w:t>Konto verwalten</w:t>
      </w:r>
      <w:r w:rsidRPr="00B01817">
        <w:rPr>
          <w:rFonts w:ascii="Segoe UI Light" w:eastAsia="Times New Roman" w:hAnsi="Segoe UI Light" w:cs="Times New Roman"/>
          <w:color w:val="363636"/>
          <w:sz w:val="34"/>
          <w:szCs w:val="34"/>
          <w:lang w:eastAsia="de-DE"/>
        </w:rPr>
        <w:t xml:space="preserve"> oder </w:t>
      </w:r>
      <w:r w:rsidRPr="00B01817">
        <w:rPr>
          <w:rFonts w:ascii="Segoe UI Light" w:eastAsia="Times New Roman" w:hAnsi="Segoe UI Light" w:cs="Times New Roman"/>
          <w:b/>
          <w:bCs/>
          <w:color w:val="363636"/>
          <w:sz w:val="34"/>
          <w:szCs w:val="34"/>
          <w:lang w:eastAsia="de-DE"/>
        </w:rPr>
        <w:t>Updateoptionen</w:t>
      </w:r>
      <w:r w:rsidRPr="00B01817">
        <w:rPr>
          <w:rFonts w:ascii="Segoe UI Light" w:eastAsia="Times New Roman" w:hAnsi="Segoe UI Light" w:cs="Times New Roman"/>
          <w:color w:val="363636"/>
          <w:sz w:val="34"/>
          <w:szCs w:val="34"/>
          <w:lang w:eastAsia="de-DE"/>
        </w:rPr>
        <w:t xml:space="preserve"> angezeigt werden, verwenden Sie keine Volumenlizenzversion von Office. Hilfe zur Aktivierung anderer Office-Versionen finden Sie unter </w:t>
      </w:r>
      <w:hyperlink r:id="rId9" w:history="1">
        <w:r w:rsidRPr="00B01817">
          <w:rPr>
            <w:rFonts w:ascii="Segoe UI Light" w:eastAsia="Times New Roman" w:hAnsi="Segoe UI Light" w:cs="Times New Roman"/>
            <w:color w:val="363636"/>
            <w:sz w:val="34"/>
            <w:szCs w:val="34"/>
            <w:lang w:eastAsia="de-DE"/>
          </w:rPr>
          <w:t>Aktivieren von Office</w:t>
        </w:r>
      </w:hyperlink>
      <w:r w:rsidRPr="00B01817">
        <w:rPr>
          <w:rFonts w:ascii="Segoe UI Light" w:eastAsia="Times New Roman" w:hAnsi="Segoe UI Light" w:cs="Times New Roman"/>
          <w:color w:val="363636"/>
          <w:sz w:val="34"/>
          <w:szCs w:val="34"/>
          <w:lang w:eastAsia="de-DE"/>
        </w:rPr>
        <w:t>.</w:t>
      </w:r>
    </w:p>
    <w:p w:rsidR="00B01817" w:rsidRPr="00B01817" w:rsidRDefault="00B01817" w:rsidP="00B01817">
      <w:pPr>
        <w:spacing w:before="100" w:beforeAutospacing="1" w:after="0" w:line="240" w:lineRule="auto"/>
        <w:outlineLvl w:val="1"/>
        <w:rPr>
          <w:rFonts w:ascii="Segoe UI Light" w:eastAsia="Times New Roman" w:hAnsi="Segoe UI Light" w:cs="Times New Roman"/>
          <w:color w:val="000000"/>
          <w:sz w:val="67"/>
          <w:szCs w:val="67"/>
          <w:lang w:eastAsia="de-DE"/>
        </w:rPr>
      </w:pPr>
      <w:r w:rsidRPr="00B01817">
        <w:rPr>
          <w:rFonts w:ascii="Segoe UI Light" w:eastAsia="Times New Roman" w:hAnsi="Segoe UI Light" w:cs="Times New Roman"/>
          <w:color w:val="000000"/>
          <w:sz w:val="67"/>
          <w:szCs w:val="67"/>
          <w:lang w:eastAsia="de-DE"/>
        </w:rPr>
        <w:t>Aktualisieren der Registrierung zum Entfernen der Office 365-Aktivierungsaufforderung</w:t>
      </w:r>
    </w:p>
    <w:p w:rsidR="00B01817" w:rsidRPr="00B01817" w:rsidRDefault="00B01817" w:rsidP="00B01817">
      <w:p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b/>
          <w:bCs/>
          <w:color w:val="363636"/>
          <w:sz w:val="34"/>
          <w:szCs w:val="34"/>
          <w:lang w:eastAsia="de-DE"/>
        </w:rPr>
        <w:t>Wichtig:</w:t>
      </w:r>
      <w:r w:rsidRPr="00B01817">
        <w:rPr>
          <w:rFonts w:ascii="Segoe UI Light" w:eastAsia="Times New Roman" w:hAnsi="Segoe UI Light" w:cs="Times New Roman"/>
          <w:color w:val="363636"/>
          <w:sz w:val="34"/>
          <w:szCs w:val="34"/>
          <w:lang w:eastAsia="de-DE"/>
        </w:rPr>
        <w:t xml:space="preserve"> Diese Aufgabe umfasst Schritte, die Sie darüber informieren, wie Sie die Registrierung ändern. Es können jedoch schwerwiegende Probleme auftreten, wenn Sie die Registrierung falsch ändern. Führen Sie deshalb diese Schritte unbedingt sorgfältig aus. Als zusätzlichen Schutz </w:t>
      </w:r>
      <w:hyperlink r:id="rId10" w:tgtFrame="_blank" w:history="1">
        <w:r w:rsidRPr="00B01817">
          <w:rPr>
            <w:rFonts w:ascii="Segoe UI Light" w:eastAsia="Times New Roman" w:hAnsi="Segoe UI Light" w:cs="Times New Roman"/>
            <w:color w:val="363636"/>
            <w:sz w:val="34"/>
            <w:szCs w:val="34"/>
            <w:lang w:eastAsia="de-DE"/>
          </w:rPr>
          <w:t>sichern Sie die Registrierung</w:t>
        </w:r>
      </w:hyperlink>
      <w:r w:rsidRPr="00B01817">
        <w:rPr>
          <w:rFonts w:ascii="Segoe UI Light" w:eastAsia="Times New Roman" w:hAnsi="Segoe UI Light" w:cs="Times New Roman"/>
          <w:color w:val="363636"/>
          <w:sz w:val="34"/>
          <w:szCs w:val="34"/>
          <w:lang w:eastAsia="de-DE"/>
        </w:rPr>
        <w:t>, bevor Sie sie ändern. Dann können Sie die Registrierung im Falle eines Problems wiederherstellen.</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lastRenderedPageBreak/>
        <w:t>Schließen Sie das Aktivierungsfenster und alle Office-Apps.</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Klicken Sie mit der rechten Maustaste auf die Schaltfläche </w:t>
      </w:r>
      <w:r w:rsidRPr="00B01817">
        <w:rPr>
          <w:rFonts w:ascii="Segoe UI Light" w:eastAsia="Times New Roman" w:hAnsi="Segoe UI Light" w:cs="Times New Roman"/>
          <w:b/>
          <w:bCs/>
          <w:color w:val="363636"/>
          <w:sz w:val="34"/>
          <w:szCs w:val="34"/>
          <w:lang w:eastAsia="de-DE"/>
        </w:rPr>
        <w:t>Start</w:t>
      </w:r>
      <w:r w:rsidRPr="00B01817">
        <w:rPr>
          <w:rFonts w:ascii="Segoe UI Light" w:eastAsia="Times New Roman" w:hAnsi="Segoe UI Light" w:cs="Times New Roman"/>
          <w:color w:val="363636"/>
          <w:sz w:val="34"/>
          <w:szCs w:val="34"/>
          <w:lang w:eastAsia="de-DE"/>
        </w:rPr>
        <w:t xml:space="preserve"> </w:t>
      </w:r>
      <w:r w:rsidRPr="00B01817">
        <w:rPr>
          <w:rFonts w:ascii="Segoe UI Light" w:eastAsia="Times New Roman" w:hAnsi="Segoe UI Light" w:cs="Times New Roman"/>
          <w:noProof/>
          <w:color w:val="363636"/>
          <w:sz w:val="34"/>
          <w:szCs w:val="34"/>
          <w:lang w:eastAsia="de-DE"/>
        </w:rPr>
        <w:drawing>
          <wp:inline distT="0" distB="0" distL="0" distR="0">
            <wp:extent cx="351155" cy="318770"/>
            <wp:effectExtent l="0" t="0" r="0" b="5080"/>
            <wp:docPr id="1" name="Grafik 1" descr="Windows-Schaltfläche &quot;Start&quot; in Windows 8 und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Schaltfläche &quot;Start&quot; in Windows 8 und Windows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318770"/>
                    </a:xfrm>
                    <a:prstGeom prst="rect">
                      <a:avLst/>
                    </a:prstGeom>
                    <a:noFill/>
                    <a:ln>
                      <a:noFill/>
                    </a:ln>
                  </pic:spPr>
                </pic:pic>
              </a:graphicData>
            </a:graphic>
          </wp:inline>
        </w:drawing>
      </w:r>
      <w:r w:rsidRPr="00B01817">
        <w:rPr>
          <w:rFonts w:ascii="Segoe UI Light" w:eastAsia="Times New Roman" w:hAnsi="Segoe UI Light" w:cs="Times New Roman"/>
          <w:color w:val="363636"/>
          <w:sz w:val="34"/>
          <w:szCs w:val="34"/>
          <w:lang w:eastAsia="de-DE"/>
        </w:rPr>
        <w:t xml:space="preserve">in der unteren linken Ecke des Bildschirms, und wählen Sie </w:t>
      </w:r>
      <w:r w:rsidRPr="00B01817">
        <w:rPr>
          <w:rFonts w:ascii="Segoe UI Light" w:eastAsia="Times New Roman" w:hAnsi="Segoe UI Light" w:cs="Times New Roman"/>
          <w:b/>
          <w:bCs/>
          <w:color w:val="363636"/>
          <w:sz w:val="34"/>
          <w:szCs w:val="34"/>
          <w:lang w:eastAsia="de-DE"/>
        </w:rPr>
        <w:t>Ausführen</w:t>
      </w:r>
      <w:r w:rsidRPr="00B01817">
        <w:rPr>
          <w:rFonts w:ascii="Segoe UI Light" w:eastAsia="Times New Roman" w:hAnsi="Segoe UI Light" w:cs="Times New Roman"/>
          <w:color w:val="363636"/>
          <w:sz w:val="34"/>
          <w:szCs w:val="34"/>
          <w:lang w:eastAsia="de-DE"/>
        </w:rPr>
        <w:t xml:space="preserve"> aus.</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Geben Sie </w:t>
      </w:r>
      <w:proofErr w:type="spellStart"/>
      <w:r w:rsidRPr="00B01817">
        <w:rPr>
          <w:rFonts w:ascii="Segoe UI Light" w:eastAsia="Times New Roman" w:hAnsi="Segoe UI Light" w:cs="Times New Roman"/>
          <w:b/>
          <w:bCs/>
          <w:color w:val="363636"/>
          <w:sz w:val="34"/>
          <w:szCs w:val="34"/>
          <w:lang w:eastAsia="de-DE"/>
        </w:rPr>
        <w:t>regedit</w:t>
      </w:r>
      <w:proofErr w:type="spellEnd"/>
      <w:r w:rsidRPr="00B01817">
        <w:rPr>
          <w:rFonts w:ascii="Segoe UI Light" w:eastAsia="Times New Roman" w:hAnsi="Segoe UI Light" w:cs="Times New Roman"/>
          <w:color w:val="363636"/>
          <w:sz w:val="34"/>
          <w:szCs w:val="34"/>
          <w:lang w:eastAsia="de-DE"/>
        </w:rPr>
        <w:t xml:space="preserve"> ein, und drücken Sie dann die</w:t>
      </w:r>
      <w:r w:rsidRPr="00B01817">
        <w:rPr>
          <w:rFonts w:ascii="Segoe UI Light" w:eastAsia="Times New Roman" w:hAnsi="Segoe UI Light" w:cs="Times New Roman"/>
          <w:b/>
          <w:bCs/>
          <w:color w:val="363636"/>
          <w:sz w:val="34"/>
          <w:szCs w:val="34"/>
          <w:lang w:eastAsia="de-DE"/>
        </w:rPr>
        <w:t> </w:t>
      </w:r>
      <w:r w:rsidRPr="00B01817">
        <w:rPr>
          <w:rFonts w:ascii="Segoe UI Light" w:eastAsia="Times New Roman" w:hAnsi="Segoe UI Light" w:cs="Times New Roman"/>
          <w:color w:val="363636"/>
          <w:sz w:val="34"/>
          <w:szCs w:val="34"/>
          <w:lang w:eastAsia="de-DE"/>
        </w:rPr>
        <w:t xml:space="preserve">EINGABETASTE. Wenn Sie zum Öffnen des Registrierungs-Editors aufgefordert werden, wählen Sie </w:t>
      </w:r>
      <w:r w:rsidRPr="00B01817">
        <w:rPr>
          <w:rFonts w:ascii="Segoe UI Light" w:eastAsia="Times New Roman" w:hAnsi="Segoe UI Light" w:cs="Times New Roman"/>
          <w:b/>
          <w:bCs/>
          <w:color w:val="363636"/>
          <w:sz w:val="34"/>
          <w:szCs w:val="34"/>
          <w:lang w:eastAsia="de-DE"/>
        </w:rPr>
        <w:t>Ja</w:t>
      </w:r>
      <w:r w:rsidRPr="00B01817">
        <w:rPr>
          <w:rFonts w:ascii="Segoe UI Light" w:eastAsia="Times New Roman" w:hAnsi="Segoe UI Light" w:cs="Times New Roman"/>
          <w:color w:val="363636"/>
          <w:sz w:val="34"/>
          <w:szCs w:val="34"/>
          <w:lang w:eastAsia="de-DE"/>
        </w:rPr>
        <w:t xml:space="preserve"> aus.</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Navigieren Sie auf der linken Seite des Registrierungs-Editors unter </w:t>
      </w:r>
      <w:r w:rsidRPr="00B01817">
        <w:rPr>
          <w:rFonts w:ascii="Segoe UI Light" w:eastAsia="Times New Roman" w:hAnsi="Segoe UI Light" w:cs="Times New Roman"/>
          <w:b/>
          <w:bCs/>
          <w:color w:val="363636"/>
          <w:sz w:val="34"/>
          <w:szCs w:val="34"/>
          <w:lang w:eastAsia="de-DE"/>
        </w:rPr>
        <w:t>Computer</w:t>
      </w:r>
      <w:r w:rsidRPr="00B01817">
        <w:rPr>
          <w:rFonts w:ascii="Segoe UI Light" w:eastAsia="Times New Roman" w:hAnsi="Segoe UI Light" w:cs="Times New Roman"/>
          <w:color w:val="363636"/>
          <w:sz w:val="34"/>
          <w:szCs w:val="34"/>
          <w:lang w:eastAsia="de-DE"/>
        </w:rPr>
        <w:t xml:space="preserve"> zum folgenden Schlüssel in der Registrierung:</w:t>
      </w:r>
    </w:p>
    <w:p w:rsidR="00B01817" w:rsidRPr="00B01817" w:rsidRDefault="00B01817" w:rsidP="00B01817">
      <w:pPr>
        <w:spacing w:before="100" w:beforeAutospacing="1" w:after="100" w:afterAutospacing="1" w:line="240" w:lineRule="auto"/>
        <w:ind w:left="720"/>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b/>
          <w:bCs/>
          <w:color w:val="363636"/>
          <w:sz w:val="34"/>
          <w:szCs w:val="34"/>
          <w:lang w:eastAsia="de-DE"/>
        </w:rPr>
        <w:t>HKEY_LOCAL_MACHINE\SOFTWARE\Wow6432Node\Microsoft\Office\16.0\Common\OEM</w:t>
      </w:r>
      <w:r w:rsidRPr="00B01817">
        <w:rPr>
          <w:rFonts w:ascii="Segoe UI Light" w:eastAsia="Times New Roman" w:hAnsi="Segoe UI Light" w:cs="Times New Roman"/>
          <w:color w:val="363636"/>
          <w:sz w:val="34"/>
          <w:szCs w:val="34"/>
          <w:lang w:eastAsia="de-DE"/>
        </w:rPr>
        <w:t xml:space="preserve"> </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Klicken Sie mit der rechten Maustaste auf den Wert </w:t>
      </w:r>
      <w:r w:rsidRPr="00B01817">
        <w:rPr>
          <w:rFonts w:ascii="Segoe UI Light" w:eastAsia="Times New Roman" w:hAnsi="Segoe UI Light" w:cs="Times New Roman"/>
          <w:b/>
          <w:bCs/>
          <w:color w:val="363636"/>
          <w:sz w:val="34"/>
          <w:szCs w:val="34"/>
          <w:lang w:eastAsia="de-DE"/>
        </w:rPr>
        <w:t>OEM</w:t>
      </w:r>
      <w:r w:rsidRPr="00B01817">
        <w:rPr>
          <w:rFonts w:ascii="Segoe UI Light" w:eastAsia="Times New Roman" w:hAnsi="Segoe UI Light" w:cs="Times New Roman"/>
          <w:color w:val="363636"/>
          <w:sz w:val="34"/>
          <w:szCs w:val="34"/>
          <w:lang w:eastAsia="de-DE"/>
        </w:rPr>
        <w:t xml:space="preserve">, und klicken Sie auf </w:t>
      </w:r>
      <w:r w:rsidRPr="00B01817">
        <w:rPr>
          <w:rFonts w:ascii="Segoe UI Light" w:eastAsia="Times New Roman" w:hAnsi="Segoe UI Light" w:cs="Times New Roman"/>
          <w:b/>
          <w:bCs/>
          <w:color w:val="363636"/>
          <w:sz w:val="34"/>
          <w:szCs w:val="34"/>
          <w:lang w:eastAsia="de-DE"/>
        </w:rPr>
        <w:t>Datei &gt; Exportieren</w:t>
      </w:r>
      <w:r w:rsidRPr="00B01817">
        <w:rPr>
          <w:rFonts w:ascii="Segoe UI Light" w:eastAsia="Times New Roman" w:hAnsi="Segoe UI Light" w:cs="Times New Roman"/>
          <w:color w:val="363636"/>
          <w:sz w:val="34"/>
          <w:szCs w:val="34"/>
          <w:lang w:eastAsia="de-DE"/>
        </w:rPr>
        <w:t>.</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Speichern Sie den Schlüssel.</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 xml:space="preserve">Nachdem Sie den Schlüssel gesichert haben, wählen Sie </w:t>
      </w:r>
      <w:r w:rsidRPr="00B01817">
        <w:rPr>
          <w:rFonts w:ascii="Segoe UI Light" w:eastAsia="Times New Roman" w:hAnsi="Segoe UI Light" w:cs="Times New Roman"/>
          <w:b/>
          <w:bCs/>
          <w:color w:val="363636"/>
          <w:sz w:val="34"/>
          <w:szCs w:val="34"/>
          <w:lang w:eastAsia="de-DE"/>
        </w:rPr>
        <w:t>Bearbeiten &gt; Löschen</w:t>
      </w:r>
      <w:r w:rsidRPr="00B01817">
        <w:rPr>
          <w:rFonts w:ascii="Segoe UI Light" w:eastAsia="Times New Roman" w:hAnsi="Segoe UI Light" w:cs="Times New Roman"/>
          <w:color w:val="363636"/>
          <w:sz w:val="34"/>
          <w:szCs w:val="34"/>
          <w:lang w:eastAsia="de-DE"/>
        </w:rPr>
        <w:t xml:space="preserve"> aus.</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Wiederholen Sie die Schritte 3 bis 6 für den folgenden Schlüssel:</w:t>
      </w:r>
    </w:p>
    <w:p w:rsidR="00B01817" w:rsidRPr="00B01817" w:rsidRDefault="00B01817" w:rsidP="00B01817">
      <w:pPr>
        <w:spacing w:before="100" w:beforeAutospacing="1" w:after="100" w:afterAutospacing="1" w:line="240" w:lineRule="auto"/>
        <w:ind w:left="720"/>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b/>
          <w:bCs/>
          <w:color w:val="363636"/>
          <w:sz w:val="34"/>
          <w:szCs w:val="34"/>
          <w:lang w:eastAsia="de-DE"/>
        </w:rPr>
        <w:t xml:space="preserve">HKEY_LOCAL_MACHINE\SOFTWARE\Microsoft\Office\16.0\Common\OEM </w:t>
      </w:r>
    </w:p>
    <w:p w:rsidR="00B01817" w:rsidRPr="00B01817" w:rsidRDefault="00B01817" w:rsidP="00B01817">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eastAsia="de-DE"/>
        </w:rPr>
      </w:pPr>
      <w:r w:rsidRPr="00B01817">
        <w:rPr>
          <w:rFonts w:ascii="Segoe UI Light" w:eastAsia="Times New Roman" w:hAnsi="Segoe UI Light" w:cs="Times New Roman"/>
          <w:color w:val="363636"/>
          <w:sz w:val="34"/>
          <w:szCs w:val="34"/>
          <w:lang w:eastAsia="de-DE"/>
        </w:rPr>
        <w:t>Schließen Sie den Registrierungs-Editor, und starten Sie Office erneut.</w:t>
      </w:r>
    </w:p>
    <w:p w:rsidR="00932D33" w:rsidRDefault="00932D33"/>
    <w:p w:rsidR="00B01817" w:rsidRDefault="00B01817">
      <w:hyperlink r:id="rId12" w:history="1">
        <w:r>
          <w:rPr>
            <w:rStyle w:val="Hyperlink"/>
          </w:rPr>
          <w:t>https://support.office.com/de-de/article/office-fordert-sie-wiederholt-zur-aktivierung-auf-einem-neuen-pc-auf-a9a6b05f-f6ce-4d1f-8d49-eb5007b64ba1</w:t>
        </w:r>
      </w:hyperlink>
      <w:r>
        <w:t xml:space="preserve"> </w:t>
      </w:r>
    </w:p>
    <w:p w:rsidR="00B01817" w:rsidRDefault="00B01817">
      <w:bookmarkStart w:id="1" w:name="_GoBack"/>
      <w:bookmarkEnd w:id="1"/>
    </w:p>
    <w:sectPr w:rsidR="00B018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BC5"/>
    <w:multiLevelType w:val="multilevel"/>
    <w:tmpl w:val="4D7AB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32726"/>
    <w:multiLevelType w:val="multilevel"/>
    <w:tmpl w:val="1D26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17"/>
    <w:rsid w:val="00932D33"/>
    <w:rsid w:val="00B018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12DD"/>
  <w15:chartTrackingRefBased/>
  <w15:docId w15:val="{AA7A7334-2AC8-4D15-8BFD-8277DDBC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01817"/>
    <w:pPr>
      <w:spacing w:before="105" w:after="0" w:line="240" w:lineRule="auto"/>
      <w:outlineLvl w:val="0"/>
    </w:pPr>
    <w:rPr>
      <w:rFonts w:ascii="Times New Roman" w:eastAsia="Times New Roman" w:hAnsi="Times New Roman" w:cs="Times New Roman"/>
      <w:color w:val="000000"/>
      <w:kern w:val="36"/>
      <w:sz w:val="134"/>
      <w:szCs w:val="134"/>
      <w:lang w:eastAsia="de-DE"/>
    </w:rPr>
  </w:style>
  <w:style w:type="paragraph" w:styleId="berschrift2">
    <w:name w:val="heading 2"/>
    <w:basedOn w:val="Standard"/>
    <w:link w:val="berschrift2Zchn"/>
    <w:uiPriority w:val="9"/>
    <w:qFormat/>
    <w:rsid w:val="00B01817"/>
    <w:pPr>
      <w:spacing w:before="100" w:beforeAutospacing="1" w:after="0" w:line="240" w:lineRule="auto"/>
      <w:outlineLvl w:val="1"/>
    </w:pPr>
    <w:rPr>
      <w:rFonts w:ascii="Times New Roman" w:eastAsia="Times New Roman" w:hAnsi="Times New Roman" w:cs="Times New Roman"/>
      <w:color w:val="000000"/>
      <w:sz w:val="67"/>
      <w:szCs w:val="6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1817"/>
    <w:rPr>
      <w:rFonts w:ascii="Times New Roman" w:eastAsia="Times New Roman" w:hAnsi="Times New Roman" w:cs="Times New Roman"/>
      <w:color w:val="000000"/>
      <w:kern w:val="36"/>
      <w:sz w:val="134"/>
      <w:szCs w:val="134"/>
      <w:lang w:eastAsia="de-DE"/>
    </w:rPr>
  </w:style>
  <w:style w:type="character" w:customStyle="1" w:styleId="berschrift2Zchn">
    <w:name w:val="Überschrift 2 Zchn"/>
    <w:basedOn w:val="Absatz-Standardschriftart"/>
    <w:link w:val="berschrift2"/>
    <w:uiPriority w:val="9"/>
    <w:rsid w:val="00B01817"/>
    <w:rPr>
      <w:rFonts w:ascii="Times New Roman" w:eastAsia="Times New Roman" w:hAnsi="Times New Roman" w:cs="Times New Roman"/>
      <w:color w:val="000000"/>
      <w:sz w:val="67"/>
      <w:szCs w:val="67"/>
      <w:lang w:eastAsia="de-DE"/>
    </w:rPr>
  </w:style>
  <w:style w:type="character" w:styleId="Hyperlink">
    <w:name w:val="Hyperlink"/>
    <w:basedOn w:val="Absatz-Standardschriftart"/>
    <w:uiPriority w:val="99"/>
    <w:semiHidden/>
    <w:unhideWhenUsed/>
    <w:rsid w:val="00B01817"/>
    <w:rPr>
      <w:strike w:val="0"/>
      <w:dstrike w:val="0"/>
      <w:color w:val="363636"/>
      <w:u w:val="none"/>
      <w:effect w:val="none"/>
    </w:rPr>
  </w:style>
  <w:style w:type="paragraph" w:styleId="StandardWeb">
    <w:name w:val="Normal (Web)"/>
    <w:basedOn w:val="Standard"/>
    <w:uiPriority w:val="99"/>
    <w:semiHidden/>
    <w:unhideWhenUsed/>
    <w:rsid w:val="00B01817"/>
    <w:pPr>
      <w:spacing w:before="100" w:beforeAutospacing="1" w:after="100" w:afterAutospacing="1" w:line="240" w:lineRule="auto"/>
    </w:pPr>
    <w:rPr>
      <w:rFonts w:ascii="Times New Roman" w:eastAsia="Times New Roman" w:hAnsi="Times New Roman" w:cs="Times New Roman"/>
      <w:sz w:val="34"/>
      <w:szCs w:val="34"/>
      <w:lang w:eastAsia="de-DE"/>
    </w:rPr>
  </w:style>
  <w:style w:type="paragraph" w:customStyle="1" w:styleId="ocpalertsection">
    <w:name w:val="ocpalertsection"/>
    <w:basedOn w:val="Standard"/>
    <w:rsid w:val="00B01817"/>
    <w:pPr>
      <w:spacing w:before="100" w:beforeAutospacing="1" w:after="100" w:afterAutospacing="1" w:line="240" w:lineRule="auto"/>
    </w:pPr>
    <w:rPr>
      <w:rFonts w:ascii="Times New Roman" w:eastAsia="Times New Roman" w:hAnsi="Times New Roman" w:cs="Times New Roman"/>
      <w:sz w:val="34"/>
      <w:szCs w:val="34"/>
      <w:lang w:eastAsia="de-DE"/>
    </w:rPr>
  </w:style>
  <w:style w:type="character" w:customStyle="1" w:styleId="appliestoitem">
    <w:name w:val="appliestoitem"/>
    <w:basedOn w:val="Absatz-Standardschriftart"/>
    <w:rsid w:val="00B0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46283">
      <w:bodyDiv w:val="1"/>
      <w:marLeft w:val="0"/>
      <w:marRight w:val="0"/>
      <w:marTop w:val="0"/>
      <w:marBottom w:val="0"/>
      <w:divBdr>
        <w:top w:val="none" w:sz="0" w:space="0" w:color="auto"/>
        <w:left w:val="none" w:sz="0" w:space="0" w:color="auto"/>
        <w:bottom w:val="none" w:sz="0" w:space="0" w:color="auto"/>
        <w:right w:val="none" w:sz="0" w:space="0" w:color="auto"/>
      </w:divBdr>
      <w:divsChild>
        <w:div w:id="982008975">
          <w:marLeft w:val="0"/>
          <w:marRight w:val="0"/>
          <w:marTop w:val="0"/>
          <w:marBottom w:val="0"/>
          <w:divBdr>
            <w:top w:val="none" w:sz="0" w:space="0" w:color="auto"/>
            <w:left w:val="none" w:sz="0" w:space="0" w:color="auto"/>
            <w:bottom w:val="none" w:sz="0" w:space="0" w:color="auto"/>
            <w:right w:val="none" w:sz="0" w:space="0" w:color="auto"/>
          </w:divBdr>
          <w:divsChild>
            <w:div w:id="1506091359">
              <w:marLeft w:val="0"/>
              <w:marRight w:val="0"/>
              <w:marTop w:val="0"/>
              <w:marBottom w:val="450"/>
              <w:divBdr>
                <w:top w:val="none" w:sz="0" w:space="0" w:color="auto"/>
                <w:left w:val="none" w:sz="0" w:space="0" w:color="auto"/>
                <w:bottom w:val="none" w:sz="0" w:space="0" w:color="auto"/>
                <w:right w:val="none" w:sz="0" w:space="0" w:color="auto"/>
              </w:divBdr>
              <w:divsChild>
                <w:div w:id="2073652047">
                  <w:marLeft w:val="0"/>
                  <w:marRight w:val="0"/>
                  <w:marTop w:val="0"/>
                  <w:marBottom w:val="0"/>
                  <w:divBdr>
                    <w:top w:val="none" w:sz="0" w:space="0" w:color="auto"/>
                    <w:left w:val="none" w:sz="0" w:space="0" w:color="auto"/>
                    <w:bottom w:val="none" w:sz="0" w:space="0" w:color="auto"/>
                    <w:right w:val="none" w:sz="0" w:space="0" w:color="auto"/>
                  </w:divBdr>
                  <w:divsChild>
                    <w:div w:id="2024165592">
                      <w:marLeft w:val="0"/>
                      <w:marRight w:val="0"/>
                      <w:marTop w:val="0"/>
                      <w:marBottom w:val="0"/>
                      <w:divBdr>
                        <w:top w:val="none" w:sz="0" w:space="0" w:color="auto"/>
                        <w:left w:val="none" w:sz="0" w:space="0" w:color="auto"/>
                        <w:bottom w:val="none" w:sz="0" w:space="0" w:color="auto"/>
                        <w:right w:val="none" w:sz="0" w:space="0" w:color="auto"/>
                      </w:divBdr>
                      <w:divsChild>
                        <w:div w:id="869028069">
                          <w:marLeft w:val="0"/>
                          <w:marRight w:val="0"/>
                          <w:marTop w:val="0"/>
                          <w:marBottom w:val="0"/>
                          <w:divBdr>
                            <w:top w:val="none" w:sz="0" w:space="0" w:color="auto"/>
                            <w:left w:val="none" w:sz="0" w:space="0" w:color="auto"/>
                            <w:bottom w:val="none" w:sz="0" w:space="0" w:color="auto"/>
                            <w:right w:val="none" w:sz="0" w:space="0" w:color="auto"/>
                          </w:divBdr>
                          <w:divsChild>
                            <w:div w:id="267854093">
                              <w:marLeft w:val="0"/>
                              <w:marRight w:val="0"/>
                              <w:marTop w:val="0"/>
                              <w:marBottom w:val="0"/>
                              <w:divBdr>
                                <w:top w:val="none" w:sz="0" w:space="0" w:color="auto"/>
                                <w:left w:val="none" w:sz="0" w:space="0" w:color="auto"/>
                                <w:bottom w:val="none" w:sz="0" w:space="0" w:color="auto"/>
                                <w:right w:val="none" w:sz="0" w:space="0" w:color="auto"/>
                              </w:divBdr>
                              <w:divsChild>
                                <w:div w:id="1299917727">
                                  <w:marLeft w:val="0"/>
                                  <w:marRight w:val="0"/>
                                  <w:marTop w:val="0"/>
                                  <w:marBottom w:val="0"/>
                                  <w:divBdr>
                                    <w:top w:val="none" w:sz="0" w:space="0" w:color="auto"/>
                                    <w:left w:val="none" w:sz="0" w:space="0" w:color="auto"/>
                                    <w:bottom w:val="none" w:sz="0" w:space="0" w:color="auto"/>
                                    <w:right w:val="none" w:sz="0" w:space="0" w:color="auto"/>
                                  </w:divBdr>
                                </w:div>
                              </w:divsChild>
                            </w:div>
                            <w:div w:id="654996935">
                              <w:marLeft w:val="0"/>
                              <w:marRight w:val="0"/>
                              <w:marTop w:val="240"/>
                              <w:marBottom w:val="240"/>
                              <w:divBdr>
                                <w:top w:val="none" w:sz="0" w:space="0" w:color="auto"/>
                                <w:left w:val="none" w:sz="0" w:space="0" w:color="auto"/>
                                <w:bottom w:val="none" w:sz="0" w:space="0" w:color="auto"/>
                                <w:right w:val="none" w:sz="0" w:space="0" w:color="auto"/>
                              </w:divBdr>
                              <w:divsChild>
                                <w:div w:id="369064472">
                                  <w:marLeft w:val="0"/>
                                  <w:marRight w:val="0"/>
                                  <w:marTop w:val="0"/>
                                  <w:marBottom w:val="0"/>
                                  <w:divBdr>
                                    <w:top w:val="none" w:sz="0" w:space="0" w:color="auto"/>
                                    <w:left w:val="none" w:sz="0" w:space="0" w:color="auto"/>
                                    <w:bottom w:val="none" w:sz="0" w:space="0" w:color="auto"/>
                                    <w:right w:val="none" w:sz="0" w:space="0" w:color="auto"/>
                                  </w:divBdr>
                                  <w:divsChild>
                                    <w:div w:id="268706868">
                                      <w:marLeft w:val="0"/>
                                      <w:marRight w:val="0"/>
                                      <w:marTop w:val="240"/>
                                      <w:marBottom w:val="240"/>
                                      <w:divBdr>
                                        <w:top w:val="none" w:sz="0" w:space="0" w:color="auto"/>
                                        <w:left w:val="none" w:sz="0" w:space="0" w:color="auto"/>
                                        <w:bottom w:val="none" w:sz="0" w:space="0" w:color="auto"/>
                                        <w:right w:val="none" w:sz="0" w:space="0" w:color="auto"/>
                                      </w:divBdr>
                                    </w:div>
                                    <w:div w:id="18989740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811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office.com/de-de/article/office-fordert-sie-wiederholt-zur-aktivierung-auf-einem-neuen-pc-auf-a9a6b05f-f6ce-4d1f-8d49-eb5007b64b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3.png"/><Relationship Id="rId5" Type="http://schemas.openxmlformats.org/officeDocument/2006/relationships/hyperlink" Target="javascript:" TargetMode="External"/><Relationship Id="rId10" Type="http://schemas.openxmlformats.org/officeDocument/2006/relationships/hyperlink" Target="https://support.microsoft.com/help/322756" TargetMode="External"/><Relationship Id="rId4" Type="http://schemas.openxmlformats.org/officeDocument/2006/relationships/webSettings" Target="webSettings.xml"/><Relationship Id="rId9" Type="http://schemas.openxmlformats.org/officeDocument/2006/relationships/hyperlink" Target="https://support.office.com/de-de/article/aktivieren-von-office-5bd38f38-db92-448b-a982-ad170b1e187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42E47A10.dotm</Template>
  <TotalTime>0</TotalTime>
  <Pages>4</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ALP-Dillingen</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Rotecker</dc:creator>
  <cp:keywords/>
  <dc:description/>
  <cp:lastModifiedBy>Peter Rotecker</cp:lastModifiedBy>
  <cp:revision>1</cp:revision>
  <dcterms:created xsi:type="dcterms:W3CDTF">2019-04-09T13:40:00Z</dcterms:created>
  <dcterms:modified xsi:type="dcterms:W3CDTF">2019-04-09T13:41:00Z</dcterms:modified>
</cp:coreProperties>
</file>